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0" w:rsidRDefault="00CB1260" w:rsidP="00CB1260">
      <w:pPr>
        <w:pStyle w:val="Title"/>
        <w:ind w:firstLine="720"/>
        <w:rPr>
          <w:snapToGrid/>
        </w:rPr>
      </w:pPr>
      <w:r>
        <w:rPr>
          <w:snapToGrid/>
        </w:rPr>
        <w:t>RESURRECTION</w:t>
      </w:r>
      <w:r w:rsidRPr="00C34123">
        <w:rPr>
          <w:snapToGrid/>
        </w:rPr>
        <w:t xml:space="preserve"> </w:t>
      </w:r>
      <w:r>
        <w:rPr>
          <w:snapToGrid/>
        </w:rPr>
        <w:t>REACTIONS</w:t>
      </w:r>
    </w:p>
    <w:p w:rsidR="00CB1260" w:rsidRDefault="00CB1260" w:rsidP="00CB1260">
      <w:pPr>
        <w:pStyle w:val="Heading2"/>
        <w:rPr>
          <w:b w:val="0"/>
        </w:rPr>
      </w:pPr>
      <w:r>
        <w:t>John 20:11-31</w:t>
      </w:r>
    </w:p>
    <w:p w:rsidR="00950971" w:rsidRDefault="00950971"/>
    <w:p w:rsidR="00CB1260" w:rsidRDefault="00CB1260"/>
    <w:p w:rsidR="00CB1260" w:rsidRDefault="00CB1260"/>
    <w:p w:rsidR="00CB1260" w:rsidRDefault="00CB1260"/>
    <w:p w:rsidR="00CB1260" w:rsidRDefault="00CB1260">
      <w:r>
        <w:t>How do you see?</w:t>
      </w:r>
    </w:p>
    <w:p w:rsidR="00000000" w:rsidRPr="00CB1260" w:rsidRDefault="003C0824" w:rsidP="00CB1260">
      <w:pPr>
        <w:numPr>
          <w:ilvl w:val="0"/>
          <w:numId w:val="1"/>
        </w:numPr>
      </w:pPr>
      <w:r w:rsidRPr="00CB1260">
        <w:t xml:space="preserve">“Saw” (v. 5) – </w:t>
      </w:r>
      <w:proofErr w:type="spellStart"/>
      <w:r w:rsidRPr="00CB1260">
        <w:rPr>
          <w:i/>
          <w:iCs/>
        </w:rPr>
        <w:t>blepo</w:t>
      </w:r>
      <w:proofErr w:type="spellEnd"/>
      <w:r w:rsidRPr="00CB1260">
        <w:rPr>
          <w:i/>
          <w:iCs/>
        </w:rPr>
        <w:t xml:space="preserve">; </w:t>
      </w:r>
      <w:r w:rsidRPr="00CB1260">
        <w:t>to look at something</w:t>
      </w:r>
    </w:p>
    <w:p w:rsidR="00000000" w:rsidRPr="00CB1260" w:rsidRDefault="003C0824" w:rsidP="00CB1260">
      <w:pPr>
        <w:numPr>
          <w:ilvl w:val="0"/>
          <w:numId w:val="1"/>
        </w:numPr>
      </w:pPr>
      <w:r w:rsidRPr="00CB1260">
        <w:t xml:space="preserve">“Saw” (v. 6) – </w:t>
      </w:r>
      <w:proofErr w:type="spellStart"/>
      <w:r w:rsidRPr="00CB1260">
        <w:rPr>
          <w:i/>
          <w:iCs/>
        </w:rPr>
        <w:t>theoreo</w:t>
      </w:r>
      <w:proofErr w:type="spellEnd"/>
      <w:r w:rsidRPr="00CB1260">
        <w:t>; to notice, consider or investigate.</w:t>
      </w:r>
    </w:p>
    <w:p w:rsidR="00000000" w:rsidRDefault="003C0824" w:rsidP="00CB1260">
      <w:pPr>
        <w:numPr>
          <w:ilvl w:val="0"/>
          <w:numId w:val="1"/>
        </w:numPr>
      </w:pPr>
      <w:r w:rsidRPr="00CB1260">
        <w:t>“Saw” (v. 8)</w:t>
      </w:r>
      <w:r w:rsidRPr="00CB1260">
        <w:t xml:space="preserve"> – </w:t>
      </w:r>
      <w:proofErr w:type="spellStart"/>
      <w:r w:rsidRPr="00CB1260">
        <w:rPr>
          <w:i/>
          <w:iCs/>
        </w:rPr>
        <w:t>eido</w:t>
      </w:r>
      <w:proofErr w:type="spellEnd"/>
      <w:r w:rsidRPr="00CB1260">
        <w:rPr>
          <w:i/>
          <w:iCs/>
        </w:rPr>
        <w:t>;</w:t>
      </w:r>
      <w:r w:rsidRPr="00CB1260">
        <w:t xml:space="preserve"> to perceive or understand. </w:t>
      </w:r>
    </w:p>
    <w:p w:rsidR="007C525C" w:rsidRDefault="007C525C" w:rsidP="007C525C"/>
    <w:p w:rsidR="007C525C" w:rsidRPr="007C525C" w:rsidRDefault="007C525C" w:rsidP="007C525C">
      <w:r w:rsidRPr="007C525C">
        <w:t>Your faith must be based purely on God’s Truth…</w:t>
      </w:r>
      <w:r>
        <w:t>a</w:t>
      </w:r>
      <w:r w:rsidRPr="007C525C">
        <w:t>nd not mixed with anything else.</w:t>
      </w:r>
    </w:p>
    <w:p w:rsidR="007C525C" w:rsidRPr="00CB1260" w:rsidRDefault="007C525C" w:rsidP="007C525C"/>
    <w:p w:rsidR="00CB1260" w:rsidRDefault="00CB1260"/>
    <w:p w:rsidR="00CB1260" w:rsidRDefault="00136BF9">
      <w:r>
        <w:t xml:space="preserve">MARY: </w:t>
      </w:r>
      <w:r w:rsidRPr="007C525C">
        <w:t>FEELING</w:t>
      </w:r>
      <w:r>
        <w:t xml:space="preserve"> IS BELIEVING</w:t>
      </w:r>
    </w:p>
    <w:p w:rsidR="00136BF9" w:rsidRDefault="00136BF9" w:rsidP="007C525C">
      <w:pPr>
        <w:pStyle w:val="ListParagraph"/>
        <w:numPr>
          <w:ilvl w:val="0"/>
          <w:numId w:val="3"/>
        </w:numPr>
      </w:pPr>
      <w:r>
        <w:t>All she could do is stand and weep (v. 11)  Psalm 30:5</w:t>
      </w:r>
    </w:p>
    <w:p w:rsidR="00136BF9" w:rsidRDefault="00600B9C" w:rsidP="007C525C">
      <w:pPr>
        <w:pStyle w:val="ListParagraph"/>
        <w:numPr>
          <w:ilvl w:val="0"/>
          <w:numId w:val="3"/>
        </w:numPr>
      </w:pPr>
      <w:r>
        <w:t>What she felt was not square with the facts.</w:t>
      </w:r>
    </w:p>
    <w:p w:rsidR="00600B9C" w:rsidRDefault="007C525C" w:rsidP="007C525C">
      <w:pPr>
        <w:pStyle w:val="ListParagraph"/>
        <w:numPr>
          <w:ilvl w:val="0"/>
          <w:numId w:val="3"/>
        </w:numPr>
      </w:pPr>
      <w:r>
        <w:t xml:space="preserve">Jesus calls her by name. </w:t>
      </w:r>
      <w:r w:rsidR="00600B9C">
        <w:t xml:space="preserve">She has the evidence (empty tomb, grave clothes), and now </w:t>
      </w:r>
      <w:r w:rsidR="00342E00">
        <w:t xml:space="preserve">she has the calling. Jesus called her by name. </w:t>
      </w:r>
    </w:p>
    <w:p w:rsidR="00342E00" w:rsidRDefault="00342E00"/>
    <w:p w:rsidR="00342E00" w:rsidRDefault="00342E00">
      <w:r>
        <w:t>She responds by faith, bows, grabs His feet and clings to Him. He told her to let go because:</w:t>
      </w:r>
    </w:p>
    <w:p w:rsidR="00342E00" w:rsidRDefault="00342E00" w:rsidP="00D64FAC">
      <w:pPr>
        <w:pStyle w:val="ListParagraph"/>
        <w:numPr>
          <w:ilvl w:val="0"/>
          <w:numId w:val="2"/>
        </w:numPr>
      </w:pPr>
      <w:r>
        <w:t xml:space="preserve">He has not yet ascended to the Father. He will still be around for </w:t>
      </w:r>
      <w:r w:rsidR="00D64FAC">
        <w:t xml:space="preserve">a few weeks. </w:t>
      </w:r>
    </w:p>
    <w:p w:rsidR="007C525C" w:rsidRDefault="00D64FAC" w:rsidP="007C525C">
      <w:pPr>
        <w:pStyle w:val="ListParagraph"/>
        <w:numPr>
          <w:ilvl w:val="0"/>
          <w:numId w:val="2"/>
        </w:numPr>
      </w:pPr>
      <w:r>
        <w:t xml:space="preserve">He has a job for her. “Go to my brothers…” </w:t>
      </w:r>
    </w:p>
    <w:p w:rsidR="007C525C" w:rsidRDefault="007C525C" w:rsidP="007C525C">
      <w:pPr>
        <w:pStyle w:val="ListParagraph"/>
        <w:numPr>
          <w:ilvl w:val="0"/>
          <w:numId w:val="2"/>
        </w:numPr>
      </w:pPr>
      <w:r>
        <w:t>Her f</w:t>
      </w:r>
      <w:r>
        <w:t>aith produced obedience (v. 18)</w:t>
      </w:r>
    </w:p>
    <w:p w:rsidR="007C525C" w:rsidRDefault="007C525C" w:rsidP="007C525C">
      <w:pPr>
        <w:pStyle w:val="ListParagraph"/>
        <w:numPr>
          <w:ilvl w:val="0"/>
          <w:numId w:val="4"/>
        </w:numPr>
      </w:pPr>
      <w:r>
        <w:t>Shared her testimony</w:t>
      </w:r>
    </w:p>
    <w:p w:rsidR="00D64FAC" w:rsidRDefault="007C525C" w:rsidP="007C525C">
      <w:pPr>
        <w:pStyle w:val="ListParagraph"/>
        <w:numPr>
          <w:ilvl w:val="0"/>
          <w:numId w:val="4"/>
        </w:numPr>
      </w:pPr>
      <w:r>
        <w:t>Shared Jesus’ Words</w:t>
      </w:r>
    </w:p>
    <w:p w:rsidR="007C525C" w:rsidRDefault="007C525C" w:rsidP="00D64FAC"/>
    <w:p w:rsidR="007C525C" w:rsidRDefault="007C525C" w:rsidP="00D64FAC">
      <w:r>
        <w:t>THE DISCIPLES: SEEING IS BELIEVING</w:t>
      </w:r>
    </w:p>
    <w:p w:rsidR="00000000" w:rsidRPr="007C525C" w:rsidRDefault="003C0824" w:rsidP="007C525C">
      <w:pPr>
        <w:numPr>
          <w:ilvl w:val="0"/>
          <w:numId w:val="5"/>
        </w:numPr>
      </w:pPr>
      <w:r w:rsidRPr="007C525C">
        <w:t>They are huddled in fear when Jesus appears (v. 19)</w:t>
      </w:r>
    </w:p>
    <w:p w:rsidR="007C525C" w:rsidRDefault="007C525C" w:rsidP="007C525C">
      <w:pPr>
        <w:numPr>
          <w:ilvl w:val="0"/>
          <w:numId w:val="5"/>
        </w:numPr>
      </w:pPr>
      <w:r>
        <w:t xml:space="preserve">All they had previously seen </w:t>
      </w:r>
      <w:r>
        <w:t xml:space="preserve">and understood </w:t>
      </w:r>
      <w:r>
        <w:t>did not represent the present reality. May God open our eyes to see the Truth as it really is</w:t>
      </w:r>
      <w:r w:rsidRPr="007C525C">
        <w:t xml:space="preserve"> </w:t>
      </w:r>
    </w:p>
    <w:p w:rsidR="00000000" w:rsidRDefault="003C0824" w:rsidP="007C525C">
      <w:pPr>
        <w:numPr>
          <w:ilvl w:val="0"/>
          <w:numId w:val="5"/>
        </w:numPr>
      </w:pPr>
      <w:r w:rsidRPr="007C525C">
        <w:t xml:space="preserve">Now, they really “see!” </w:t>
      </w:r>
      <w:r w:rsidR="007C525C">
        <w:t>(v. 20).</w:t>
      </w:r>
      <w:r w:rsidR="0082020C">
        <w:t xml:space="preserve"> </w:t>
      </w:r>
      <w:r w:rsidR="0082020C">
        <w:t>Maybe He keeps these scars throughout eternity to remind us how we removed all our scars.</w:t>
      </w:r>
    </w:p>
    <w:p w:rsidR="0082020C" w:rsidRDefault="0082020C" w:rsidP="0082020C"/>
    <w:p w:rsidR="0082020C" w:rsidRPr="007C525C" w:rsidRDefault="0082020C" w:rsidP="0082020C">
      <w:r>
        <w:t>Their Mission Statement (and ours):</w:t>
      </w:r>
      <w:r>
        <w:t xml:space="preserve">  </w:t>
      </w:r>
      <w:r>
        <w:t>“As the Father has sent Me, I also send you.”</w:t>
      </w:r>
    </w:p>
    <w:p w:rsidR="007C525C" w:rsidRDefault="007C525C" w:rsidP="00D64FAC"/>
    <w:p w:rsidR="0082020C" w:rsidRDefault="0082020C" w:rsidP="00D64FAC">
      <w:r>
        <w:t>He denotes their special authority as apostles in verse 23. The NT Scriptures had not been written. In fact, He will use them and/or their supervision to pen down the NT. He is saying that He is giving them authority from Him to declare what is divinely forbidden or permitted on earth.</w:t>
      </w:r>
    </w:p>
    <w:p w:rsidR="007C525C" w:rsidRDefault="007C525C" w:rsidP="00D64FAC"/>
    <w:p w:rsidR="00D64FAC" w:rsidRDefault="0082020C">
      <w:r w:rsidRPr="0082020C">
        <w:t>THOMAS: PROVING IS BELIEVING</w:t>
      </w:r>
    </w:p>
    <w:p w:rsidR="00000000" w:rsidRDefault="003C0824" w:rsidP="0082020C">
      <w:pPr>
        <w:numPr>
          <w:ilvl w:val="0"/>
          <w:numId w:val="6"/>
        </w:numPr>
      </w:pPr>
      <w:r w:rsidRPr="0082020C">
        <w:t>“I will not believe…unless…”</w:t>
      </w:r>
    </w:p>
    <w:p w:rsidR="003C0824" w:rsidRDefault="003C0824" w:rsidP="0082020C">
      <w:pPr>
        <w:numPr>
          <w:ilvl w:val="0"/>
          <w:numId w:val="6"/>
        </w:numPr>
      </w:pPr>
      <w:r>
        <w:t>It’s a decision; a commitment…</w:t>
      </w:r>
      <w:bookmarkStart w:id="0" w:name="_GoBack"/>
      <w:bookmarkEnd w:id="0"/>
    </w:p>
    <w:p w:rsidR="003C0824" w:rsidRDefault="003C0824" w:rsidP="003C0824"/>
    <w:p w:rsidR="003C0824" w:rsidRDefault="003C0824" w:rsidP="003C0824">
      <w:r>
        <w:t>YOU: TRUSTING IS BELIEVING</w:t>
      </w:r>
    </w:p>
    <w:p w:rsidR="00000000" w:rsidRPr="003C0824" w:rsidRDefault="003C0824" w:rsidP="003C0824">
      <w:pPr>
        <w:numPr>
          <w:ilvl w:val="0"/>
          <w:numId w:val="7"/>
        </w:numPr>
      </w:pPr>
      <w:r w:rsidRPr="003C0824">
        <w:t xml:space="preserve">Believe His Word and Trust in His Grace. </w:t>
      </w:r>
    </w:p>
    <w:p w:rsidR="00000000" w:rsidRPr="003C0824" w:rsidRDefault="003C0824" w:rsidP="003C0824">
      <w:pPr>
        <w:numPr>
          <w:ilvl w:val="0"/>
          <w:numId w:val="7"/>
        </w:numPr>
      </w:pPr>
      <w:r w:rsidRPr="003C0824">
        <w:t>This is why John wrote His Gospel (v. 31)</w:t>
      </w:r>
    </w:p>
    <w:p w:rsidR="003C0824" w:rsidRPr="0082020C" w:rsidRDefault="003C0824" w:rsidP="003C0824"/>
    <w:p w:rsidR="0082020C" w:rsidRDefault="0082020C"/>
    <w:p w:rsidR="003C0824" w:rsidRDefault="003C0824"/>
    <w:sectPr w:rsidR="003C0824" w:rsidSect="00CB1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937"/>
    <w:multiLevelType w:val="hybridMultilevel"/>
    <w:tmpl w:val="FEF81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C3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4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8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6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8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F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8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A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8C5121"/>
    <w:multiLevelType w:val="hybridMultilevel"/>
    <w:tmpl w:val="77A80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4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4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8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4B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A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22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48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4F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2716FC"/>
    <w:multiLevelType w:val="hybridMultilevel"/>
    <w:tmpl w:val="6EE81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8C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F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49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AF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89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4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8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C753EE"/>
    <w:multiLevelType w:val="hybridMultilevel"/>
    <w:tmpl w:val="0D8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C658A"/>
    <w:multiLevelType w:val="hybridMultilevel"/>
    <w:tmpl w:val="6EE60928"/>
    <w:lvl w:ilvl="0" w:tplc="3D10E1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9B02F6"/>
    <w:multiLevelType w:val="hybridMultilevel"/>
    <w:tmpl w:val="A74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25F6D"/>
    <w:multiLevelType w:val="hybridMultilevel"/>
    <w:tmpl w:val="14B81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E6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A4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4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63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B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0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07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12"/>
    <w:rsid w:val="00136BF9"/>
    <w:rsid w:val="00275E12"/>
    <w:rsid w:val="00342E00"/>
    <w:rsid w:val="003C0824"/>
    <w:rsid w:val="00600B9C"/>
    <w:rsid w:val="007C525C"/>
    <w:rsid w:val="0082020C"/>
    <w:rsid w:val="00950971"/>
    <w:rsid w:val="00CB1260"/>
    <w:rsid w:val="00D64FAC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1260"/>
    <w:pPr>
      <w:keepNext/>
      <w:spacing w:line="240" w:lineRule="auto"/>
      <w:jc w:val="center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260"/>
    <w:rPr>
      <w:rFonts w:eastAsia="Times New Roman"/>
      <w:b/>
    </w:rPr>
  </w:style>
  <w:style w:type="paragraph" w:styleId="Title">
    <w:name w:val="Title"/>
    <w:basedOn w:val="Normal"/>
    <w:link w:val="TitleChar"/>
    <w:qFormat/>
    <w:rsid w:val="00CB1260"/>
    <w:pPr>
      <w:spacing w:line="240" w:lineRule="auto"/>
      <w:jc w:val="center"/>
    </w:pPr>
    <w:rPr>
      <w:rFonts w:eastAsia="Times New Roman"/>
      <w:b/>
      <w:snapToGrid w:val="0"/>
    </w:rPr>
  </w:style>
  <w:style w:type="character" w:customStyle="1" w:styleId="TitleChar">
    <w:name w:val="Title Char"/>
    <w:basedOn w:val="DefaultParagraphFont"/>
    <w:link w:val="Title"/>
    <w:rsid w:val="00CB1260"/>
    <w:rPr>
      <w:rFonts w:eastAsia="Times New Roman"/>
      <w:b/>
      <w:snapToGrid w:val="0"/>
    </w:rPr>
  </w:style>
  <w:style w:type="paragraph" w:styleId="ListParagraph">
    <w:name w:val="List Paragraph"/>
    <w:basedOn w:val="Normal"/>
    <w:uiPriority w:val="34"/>
    <w:qFormat/>
    <w:rsid w:val="00D6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1260"/>
    <w:pPr>
      <w:keepNext/>
      <w:spacing w:line="240" w:lineRule="auto"/>
      <w:jc w:val="center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260"/>
    <w:rPr>
      <w:rFonts w:eastAsia="Times New Roman"/>
      <w:b/>
    </w:rPr>
  </w:style>
  <w:style w:type="paragraph" w:styleId="Title">
    <w:name w:val="Title"/>
    <w:basedOn w:val="Normal"/>
    <w:link w:val="TitleChar"/>
    <w:qFormat/>
    <w:rsid w:val="00CB1260"/>
    <w:pPr>
      <w:spacing w:line="240" w:lineRule="auto"/>
      <w:jc w:val="center"/>
    </w:pPr>
    <w:rPr>
      <w:rFonts w:eastAsia="Times New Roman"/>
      <w:b/>
      <w:snapToGrid w:val="0"/>
    </w:rPr>
  </w:style>
  <w:style w:type="character" w:customStyle="1" w:styleId="TitleChar">
    <w:name w:val="Title Char"/>
    <w:basedOn w:val="DefaultParagraphFont"/>
    <w:link w:val="Title"/>
    <w:rsid w:val="00CB1260"/>
    <w:rPr>
      <w:rFonts w:eastAsia="Times New Roman"/>
      <w:b/>
      <w:snapToGrid w:val="0"/>
    </w:rPr>
  </w:style>
  <w:style w:type="paragraph" w:styleId="ListParagraph">
    <w:name w:val="List Paragraph"/>
    <w:basedOn w:val="Normal"/>
    <w:uiPriority w:val="34"/>
    <w:qFormat/>
    <w:rsid w:val="00D6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9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9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7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Moon</dc:creator>
  <cp:lastModifiedBy>Mel Moon</cp:lastModifiedBy>
  <cp:revision>4</cp:revision>
  <dcterms:created xsi:type="dcterms:W3CDTF">2017-04-22T14:39:00Z</dcterms:created>
  <dcterms:modified xsi:type="dcterms:W3CDTF">2017-04-23T03:48:00Z</dcterms:modified>
</cp:coreProperties>
</file>