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7E" w:rsidRPr="00E2487E" w:rsidRDefault="00E2487E" w:rsidP="00E2487E">
      <w:pPr>
        <w:jc w:val="center"/>
        <w:rPr>
          <w:b/>
        </w:rPr>
      </w:pPr>
      <w:r w:rsidRPr="00E2487E">
        <w:rPr>
          <w:b/>
        </w:rPr>
        <w:t>MANY OTHER SIGNS, MANY OTHER THINGS</w:t>
      </w:r>
    </w:p>
    <w:p w:rsidR="00E2487E" w:rsidRDefault="00E2487E" w:rsidP="00E2487E">
      <w:pPr>
        <w:jc w:val="center"/>
      </w:pPr>
      <w:r>
        <w:t>John 21:24-25, 20:30-31</w:t>
      </w:r>
    </w:p>
    <w:p w:rsidR="00E2487E" w:rsidRDefault="00E2487E" w:rsidP="00E2487E"/>
    <w:p w:rsidR="00E2487E" w:rsidRDefault="00E2487E" w:rsidP="00E2487E">
      <w:r>
        <w:t> John lets us know t</w:t>
      </w:r>
      <w:r>
        <w:t>hat this is really not the end </w:t>
      </w:r>
      <w:r>
        <w:t>of the story.</w:t>
      </w:r>
    </w:p>
    <w:p w:rsidR="00E2487E" w:rsidRPr="00E2487E" w:rsidRDefault="00E2487E" w:rsidP="00E2487E">
      <w:pPr>
        <w:rPr>
          <w:b/>
        </w:rPr>
      </w:pPr>
      <w:r w:rsidRPr="00E2487E">
        <w:rPr>
          <w:b/>
        </w:rPr>
        <w:t>I. THREE STATED FACTS</w:t>
      </w:r>
    </w:p>
    <w:p w:rsidR="00E2487E" w:rsidRDefault="00E2487E" w:rsidP="00E2487E">
      <w:pPr>
        <w:pStyle w:val="ListParagraph"/>
        <w:numPr>
          <w:ilvl w:val="0"/>
          <w:numId w:val="1"/>
        </w:numPr>
      </w:pPr>
      <w:r>
        <w:t>This account is selective, not exhaustive (20:30).</w:t>
      </w:r>
    </w:p>
    <w:p w:rsidR="00E2487E" w:rsidRDefault="00E2487E" w:rsidP="00E2487E">
      <w:pPr>
        <w:pStyle w:val="ListParagraph"/>
        <w:numPr>
          <w:ilvl w:val="0"/>
          <w:numId w:val="1"/>
        </w:numPr>
      </w:pPr>
      <w:r>
        <w:t xml:space="preserve">The events were </w:t>
      </w:r>
      <w:proofErr w:type="gramStart"/>
      <w:r>
        <w:t>actual ,</w:t>
      </w:r>
      <w:proofErr w:type="gramEnd"/>
      <w:r>
        <w:t xml:space="preserve"> not theoretical (20:30, 21:24).</w:t>
      </w:r>
    </w:p>
    <w:p w:rsidR="00E2487E" w:rsidRDefault="00E2487E" w:rsidP="00E2487E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purpose  is</w:t>
      </w:r>
      <w:proofErr w:type="gramEnd"/>
      <w:r>
        <w:t xml:space="preserve"> clear, not vague (20:31).</w:t>
      </w:r>
    </w:p>
    <w:p w:rsidR="00E2487E" w:rsidRDefault="00E2487E" w:rsidP="00E2487E">
      <w:pPr>
        <w:pStyle w:val="ListParagraph"/>
        <w:numPr>
          <w:ilvl w:val="0"/>
          <w:numId w:val="1"/>
        </w:numPr>
      </w:pPr>
      <w:r>
        <w:t>“It is Scripture that plays an important role in the salvation of men, not opinion.”</w:t>
      </w:r>
    </w:p>
    <w:p w:rsidR="00E2487E" w:rsidRPr="00E2487E" w:rsidRDefault="00E2487E" w:rsidP="00E2487E">
      <w:pPr>
        <w:rPr>
          <w:b/>
        </w:rPr>
      </w:pPr>
      <w:r w:rsidRPr="00E2487E">
        <w:rPr>
          <w:b/>
        </w:rPr>
        <w:t> II. THE SIGNS HE PERFORMED</w:t>
      </w:r>
    </w:p>
    <w:p w:rsidR="00E2487E" w:rsidRDefault="00E2487E" w:rsidP="00E2487E">
      <w:pPr>
        <w:pStyle w:val="ListParagraph"/>
        <w:numPr>
          <w:ilvl w:val="0"/>
          <w:numId w:val="2"/>
        </w:numPr>
      </w:pPr>
      <w:r w:rsidRPr="00E2487E">
        <w:rPr>
          <w:b/>
        </w:rPr>
        <w:t>John 2:1-11</w:t>
      </w:r>
      <w:r>
        <w:t xml:space="preserve"> –“The Water into Wine.” This shows that He is Master over Quality.</w:t>
      </w:r>
    </w:p>
    <w:p w:rsidR="00E2487E" w:rsidRDefault="00E2487E" w:rsidP="00E2487E">
      <w:pPr>
        <w:pStyle w:val="ListParagraph"/>
        <w:numPr>
          <w:ilvl w:val="0"/>
          <w:numId w:val="2"/>
        </w:numPr>
      </w:pPr>
      <w:r w:rsidRPr="00E2487E">
        <w:rPr>
          <w:b/>
        </w:rPr>
        <w:t>4:46-54</w:t>
      </w:r>
      <w:r>
        <w:t xml:space="preserve"> – “Healing at a distance.” This shows that He is Master over distance and Space.</w:t>
      </w:r>
    </w:p>
    <w:p w:rsidR="00E2487E" w:rsidRDefault="00E2487E" w:rsidP="00E2487E">
      <w:pPr>
        <w:pStyle w:val="ListParagraph"/>
        <w:numPr>
          <w:ilvl w:val="0"/>
          <w:numId w:val="2"/>
        </w:numPr>
      </w:pPr>
      <w:r w:rsidRPr="00E2487E">
        <w:rPr>
          <w:b/>
        </w:rPr>
        <w:t>5:1-9</w:t>
      </w:r>
      <w:r>
        <w:t xml:space="preserve"> – “Man healed who was sick for 38 years.” No problem is too old! This shows that He is Master over time.</w:t>
      </w:r>
    </w:p>
    <w:p w:rsidR="00E2487E" w:rsidRDefault="00E2487E" w:rsidP="00E2487E">
      <w:pPr>
        <w:pStyle w:val="ListParagraph"/>
        <w:numPr>
          <w:ilvl w:val="0"/>
          <w:numId w:val="2"/>
        </w:numPr>
      </w:pPr>
      <w:r w:rsidRPr="00E2487E">
        <w:rPr>
          <w:b/>
        </w:rPr>
        <w:t>6:1-14</w:t>
      </w:r>
      <w:r>
        <w:t xml:space="preserve"> – “Feeding the 5000.” No obstacle is too large or widespread. This shows that He is Master over Quantity and Size.</w:t>
      </w:r>
    </w:p>
    <w:p w:rsidR="00E2487E" w:rsidRDefault="00E2487E" w:rsidP="00E2487E">
      <w:pPr>
        <w:pStyle w:val="ListParagraph"/>
        <w:numPr>
          <w:ilvl w:val="0"/>
          <w:numId w:val="2"/>
        </w:numPr>
      </w:pPr>
      <w:r w:rsidRPr="00E2487E">
        <w:rPr>
          <w:b/>
        </w:rPr>
        <w:t>6:16-20</w:t>
      </w:r>
      <w:r>
        <w:t xml:space="preserve"> – “Walking on Water.” This shows that He is Master over nature.</w:t>
      </w:r>
    </w:p>
    <w:p w:rsidR="00E2487E" w:rsidRDefault="00E2487E" w:rsidP="00E2487E">
      <w:pPr>
        <w:pStyle w:val="ListParagraph"/>
        <w:numPr>
          <w:ilvl w:val="0"/>
          <w:numId w:val="2"/>
        </w:numPr>
      </w:pPr>
      <w:r w:rsidRPr="00E2487E">
        <w:rPr>
          <w:b/>
        </w:rPr>
        <w:t>9:1-7</w:t>
      </w:r>
      <w:r>
        <w:t xml:space="preserve"> –“Healing of the Blind Man.” This shows that He is Master over Misfortune.</w:t>
      </w:r>
    </w:p>
    <w:p w:rsidR="00E2487E" w:rsidRDefault="00E2487E" w:rsidP="00E2487E">
      <w:pPr>
        <w:pStyle w:val="ListParagraph"/>
        <w:numPr>
          <w:ilvl w:val="0"/>
          <w:numId w:val="2"/>
        </w:numPr>
      </w:pPr>
      <w:r w:rsidRPr="00E2487E">
        <w:rPr>
          <w:b/>
        </w:rPr>
        <w:t>Chapter 11</w:t>
      </w:r>
      <w:r>
        <w:t xml:space="preserve"> –“The Raising of Lazarus.” This shows that He is Master over death.</w:t>
      </w:r>
    </w:p>
    <w:p w:rsidR="00E2487E" w:rsidRPr="00E2487E" w:rsidRDefault="00E2487E" w:rsidP="00E2487E">
      <w:pPr>
        <w:rPr>
          <w:i/>
        </w:rPr>
      </w:pPr>
      <w:r w:rsidRPr="00E2487E">
        <w:rPr>
          <w:i/>
        </w:rPr>
        <w:t>The best training for the development of your faith is human impossibilities. Otherwise, we would do it ourselves.</w:t>
      </w:r>
    </w:p>
    <w:p w:rsidR="00E2487E" w:rsidRPr="00E2487E" w:rsidRDefault="00E2487E" w:rsidP="00E2487E">
      <w:pPr>
        <w:rPr>
          <w:b/>
        </w:rPr>
      </w:pPr>
      <w:r w:rsidRPr="00E2487E">
        <w:rPr>
          <w:b/>
        </w:rPr>
        <w:t>III.</w:t>
      </w:r>
      <w:proofErr w:type="gramStart"/>
      <w:r w:rsidRPr="00E2487E">
        <w:rPr>
          <w:b/>
        </w:rPr>
        <w:t>  THE</w:t>
      </w:r>
      <w:proofErr w:type="gramEnd"/>
      <w:r w:rsidRPr="00E2487E">
        <w:rPr>
          <w:b/>
        </w:rPr>
        <w:t xml:space="preserve"> THINGS HE DID (21:24-25)</w:t>
      </w:r>
    </w:p>
    <w:p w:rsidR="00E2487E" w:rsidRDefault="00E2487E" w:rsidP="00E2487E">
      <w:pPr>
        <w:pStyle w:val="ListParagraph"/>
        <w:numPr>
          <w:ilvl w:val="0"/>
          <w:numId w:val="3"/>
        </w:numPr>
      </w:pPr>
      <w:r>
        <w:t>He demonstrated humility (13:4-5)</w:t>
      </w:r>
    </w:p>
    <w:p w:rsidR="00E2487E" w:rsidRDefault="00E2487E" w:rsidP="00E2487E">
      <w:pPr>
        <w:pStyle w:val="ListParagraph"/>
        <w:numPr>
          <w:ilvl w:val="0"/>
          <w:numId w:val="3"/>
        </w:numPr>
      </w:pPr>
      <w:r>
        <w:t>He identified with their needs (chapters 14-16).</w:t>
      </w:r>
    </w:p>
    <w:p w:rsidR="00E2487E" w:rsidRDefault="00E2487E" w:rsidP="00E2487E">
      <w:pPr>
        <w:pStyle w:val="ListParagraph"/>
        <w:numPr>
          <w:ilvl w:val="0"/>
          <w:numId w:val="3"/>
        </w:numPr>
      </w:pPr>
      <w:r>
        <w:t>He submitted to death (Chapters 17-19).</w:t>
      </w:r>
    </w:p>
    <w:p w:rsidR="00E2487E" w:rsidRDefault="00E2487E" w:rsidP="00E2487E">
      <w:pPr>
        <w:pStyle w:val="ListParagraph"/>
        <w:numPr>
          <w:ilvl w:val="0"/>
          <w:numId w:val="3"/>
        </w:numPr>
      </w:pPr>
      <w:r>
        <w:t>He rose from the grave (Chapter 20).</w:t>
      </w:r>
    </w:p>
    <w:p w:rsidR="00E2487E" w:rsidRDefault="00E2487E" w:rsidP="00E2487E">
      <w:pPr>
        <w:pStyle w:val="ListParagraph"/>
        <w:numPr>
          <w:ilvl w:val="0"/>
          <w:numId w:val="3"/>
        </w:numPr>
      </w:pPr>
      <w:r>
        <w:t>He demonstrated a lasting friendship to His disciples.</w:t>
      </w:r>
    </w:p>
    <w:p w:rsidR="00E2487E" w:rsidRDefault="00E2487E" w:rsidP="00E2487E"/>
    <w:p w:rsidR="00E2487E" w:rsidRPr="00E2487E" w:rsidRDefault="00E2487E" w:rsidP="00E2487E">
      <w:pPr>
        <w:rPr>
          <w:b/>
        </w:rPr>
      </w:pPr>
      <w:r>
        <w:rPr>
          <w:b/>
        </w:rPr>
        <w:t>APPLICATION</w:t>
      </w:r>
    </w:p>
    <w:p w:rsidR="00E2487E" w:rsidRDefault="00E2487E" w:rsidP="00E2487E">
      <w:pPr>
        <w:pStyle w:val="ListParagraph"/>
        <w:numPr>
          <w:ilvl w:val="0"/>
          <w:numId w:val="4"/>
        </w:numPr>
      </w:pPr>
      <w:r>
        <w:t>When Christ is the subject, books and sermons are continually unfinished.</w:t>
      </w:r>
      <w:r>
        <w:t xml:space="preserve"> </w:t>
      </w:r>
    </w:p>
    <w:p w:rsidR="00E2487E" w:rsidRDefault="00E2487E" w:rsidP="00E2487E">
      <w:pPr>
        <w:pStyle w:val="ListParagraph"/>
        <w:numPr>
          <w:ilvl w:val="0"/>
          <w:numId w:val="4"/>
        </w:numPr>
      </w:pPr>
      <w:r>
        <w:t>When Christ is the object of our love, lives are continually changed.</w:t>
      </w:r>
    </w:p>
    <w:p w:rsidR="00E2487E" w:rsidRDefault="00E2487E" w:rsidP="00E2487E">
      <w:pPr>
        <w:pStyle w:val="ListParagraph"/>
        <w:numPr>
          <w:ilvl w:val="0"/>
          <w:numId w:val="4"/>
        </w:numPr>
      </w:pPr>
      <w:r>
        <w:t>The disciples were not advancing a myth. Their devotion ran far deeper than that.</w:t>
      </w:r>
    </w:p>
    <w:p w:rsidR="00D60029" w:rsidRPr="00E2487E" w:rsidRDefault="00E2487E" w:rsidP="00E2487E">
      <w:pPr>
        <w:rPr>
          <w:i/>
        </w:rPr>
      </w:pPr>
      <w:bookmarkStart w:id="0" w:name="_GoBack"/>
      <w:r w:rsidRPr="00E2487E">
        <w:rPr>
          <w:i/>
        </w:rPr>
        <w:lastRenderedPageBreak/>
        <w:t xml:space="preserve">It is one thing to go through the Book of John, but another to let it go through you! The story is still not </w:t>
      </w:r>
      <w:bookmarkEnd w:id="0"/>
      <w:r w:rsidRPr="00E2487E">
        <w:rPr>
          <w:i/>
        </w:rPr>
        <w:t>finished!</w:t>
      </w:r>
    </w:p>
    <w:sectPr w:rsidR="00D60029" w:rsidRPr="00E2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FCF"/>
    <w:multiLevelType w:val="hybridMultilevel"/>
    <w:tmpl w:val="85F2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7FE4"/>
    <w:multiLevelType w:val="hybridMultilevel"/>
    <w:tmpl w:val="30B0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26FE"/>
    <w:multiLevelType w:val="hybridMultilevel"/>
    <w:tmpl w:val="205A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1775E"/>
    <w:multiLevelType w:val="hybridMultilevel"/>
    <w:tmpl w:val="4E62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D5"/>
    <w:rsid w:val="003D67D5"/>
    <w:rsid w:val="00D60029"/>
    <w:rsid w:val="00E2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Office</dc:creator>
  <cp:keywords/>
  <dc:description/>
  <cp:lastModifiedBy>Middle Office</cp:lastModifiedBy>
  <cp:revision>2</cp:revision>
  <dcterms:created xsi:type="dcterms:W3CDTF">2020-05-20T16:43:00Z</dcterms:created>
  <dcterms:modified xsi:type="dcterms:W3CDTF">2020-05-20T16:46:00Z</dcterms:modified>
</cp:coreProperties>
</file>